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E1" w:rsidRDefault="00527BE1" w:rsidP="00527BE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>04 Број:011-1811/19</w:t>
      </w:r>
    </w:p>
    <w:p w:rsidR="00527BE1" w:rsidRDefault="00527BE1" w:rsidP="00527BE1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2019. године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>Б е о г р а д</w:t>
      </w:r>
    </w:p>
    <w:p w:rsidR="00527BE1" w:rsidRDefault="00527BE1" w:rsidP="00527BE1">
      <w:pPr>
        <w:rPr>
          <w:lang w:val="sr-Cyrl-RS"/>
        </w:rPr>
      </w:pPr>
    </w:p>
    <w:p w:rsidR="00527BE1" w:rsidRDefault="00527BE1" w:rsidP="00527BE1">
      <w:pPr>
        <w:rPr>
          <w:lang w:val="sr-Cyrl-RS"/>
        </w:rPr>
      </w:pPr>
    </w:p>
    <w:p w:rsidR="00527BE1" w:rsidRDefault="00527BE1" w:rsidP="00527BE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7BE1" w:rsidRDefault="00527BE1" w:rsidP="00527BE1">
      <w:pPr>
        <w:jc w:val="center"/>
        <w:rPr>
          <w:lang w:val="sr-Cyrl-RS"/>
        </w:rPr>
      </w:pPr>
    </w:p>
    <w:p w:rsidR="00527BE1" w:rsidRDefault="00527BE1" w:rsidP="00527BE1">
      <w:pPr>
        <w:jc w:val="center"/>
        <w:rPr>
          <w:lang w:val="sr-Cyrl-RS"/>
        </w:rPr>
      </w:pP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95263E">
        <w:t>3</w:t>
      </w:r>
      <w:bookmarkStart w:id="0" w:name="_GoBack"/>
      <w:bookmarkEnd w:id="0"/>
      <w:r>
        <w:rPr>
          <w:lang w:val="sr-Cyrl-RS"/>
        </w:rPr>
        <w:t>. јула 2019. године, размотрио је амандмане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Влада.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7BE1" w:rsidRDefault="00527BE1" w:rsidP="00527BE1">
      <w:pPr>
        <w:spacing w:after="120"/>
        <w:rPr>
          <w:lang w:val="sr-Cyrl-RS"/>
        </w:rPr>
      </w:pPr>
    </w:p>
    <w:p w:rsidR="00527BE1" w:rsidRDefault="00527BE1" w:rsidP="00527BE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7BE1" w:rsidRDefault="00527BE1" w:rsidP="00527BE1">
      <w:pPr>
        <w:spacing w:after="120"/>
        <w:jc w:val="center"/>
        <w:rPr>
          <w:lang w:val="sr-Cyrl-RS"/>
        </w:rPr>
      </w:pP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 и сматра да су у складу са Уставом и правним системом Републике Србије следећи амандмани:</w:t>
      </w:r>
    </w:p>
    <w:p w:rsidR="00527BE1" w:rsidRDefault="00527BE1" w:rsidP="00527BE1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поднео Одбор за финансије, републички буџет и контролу трошења јавних средстава;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ab/>
        <w:t>- на члан 16. који је поднео Одбор за финансије, републички буџет и контролу трошења јавних средстава;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  <w:t>- на члан 18. који је поднео Одбор за финансије, републички буџет и контролу трошења јавних средстава.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7BE1" w:rsidRDefault="00527BE1" w:rsidP="00527BE1">
      <w:pPr>
        <w:spacing w:after="120"/>
        <w:rPr>
          <w:lang w:val="sr-Cyrl-RS"/>
        </w:rPr>
      </w:pP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527BE1" w:rsidRDefault="00527BE1" w:rsidP="00527BE1">
      <w:pPr>
        <w:rPr>
          <w:lang w:val="sr-Cyrl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E1"/>
    <w:rsid w:val="001F2708"/>
    <w:rsid w:val="0026725C"/>
    <w:rsid w:val="00527BE1"/>
    <w:rsid w:val="00694559"/>
    <w:rsid w:val="00777699"/>
    <w:rsid w:val="0095263E"/>
    <w:rsid w:val="009A387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E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E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2019-07-02T08:40:00Z</dcterms:created>
  <dcterms:modified xsi:type="dcterms:W3CDTF">2019-07-02T08:46:00Z</dcterms:modified>
</cp:coreProperties>
</file>